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52" w:rsidRPr="00590B52" w:rsidRDefault="00590B52" w:rsidP="00590B52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52">
        <w:rPr>
          <w:rFonts w:ascii="Times New Roman" w:eastAsia="Calibri" w:hAnsi="Times New Roman" w:cs="Times New Roman"/>
          <w:b/>
          <w:sz w:val="28"/>
          <w:szCs w:val="28"/>
        </w:rPr>
        <w:t xml:space="preserve">Наличие на сайте </w:t>
      </w:r>
      <w:r>
        <w:rPr>
          <w:rFonts w:ascii="Times New Roman" w:eastAsia="Calibri" w:hAnsi="Times New Roman" w:cs="Times New Roman"/>
          <w:b/>
          <w:sz w:val="28"/>
          <w:szCs w:val="28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Альшеевские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тепловые сети»</w:t>
      </w:r>
      <w:r w:rsidRPr="00590B52">
        <w:rPr>
          <w:rFonts w:ascii="Times New Roman" w:eastAsia="Calibri" w:hAnsi="Times New Roman" w:cs="Times New Roman"/>
          <w:b/>
          <w:sz w:val="28"/>
          <w:szCs w:val="28"/>
        </w:rPr>
        <w:t xml:space="preserve"> калькулятора, позволяющего рассчитать ориентировочную плату за подключение исходя из определенной точки подключения и с учетом нагрузки заявителя</w:t>
      </w:r>
    </w:p>
    <w:p w:rsidR="00590B52" w:rsidRPr="00590B52" w:rsidRDefault="00590B52" w:rsidP="00590B52">
      <w:pPr>
        <w:spacing w:after="200" w:line="276" w:lineRule="auto"/>
        <w:ind w:left="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52">
        <w:rPr>
          <w:rFonts w:ascii="Times New Roman" w:eastAsia="Calibri" w:hAnsi="Times New Roman" w:cs="Times New Roman"/>
          <w:sz w:val="28"/>
          <w:szCs w:val="28"/>
        </w:rPr>
        <w:t>Тариф на подключение объектов к централизованным системам теплоснабжения на 20</w:t>
      </w:r>
      <w:r>
        <w:rPr>
          <w:rFonts w:ascii="Times New Roman" w:eastAsia="Calibri" w:hAnsi="Times New Roman" w:cs="Times New Roman"/>
          <w:sz w:val="28"/>
          <w:szCs w:val="28"/>
        </w:rPr>
        <w:t>17</w:t>
      </w:r>
      <w:r w:rsidRPr="00590B52">
        <w:rPr>
          <w:rFonts w:ascii="Times New Roman" w:eastAsia="Calibri" w:hAnsi="Times New Roman" w:cs="Times New Roman"/>
          <w:sz w:val="28"/>
          <w:szCs w:val="28"/>
        </w:rPr>
        <w:t xml:space="preserve"> год не утвержден. Плата за подключение</w:t>
      </w:r>
      <w:r w:rsidRPr="00590B52">
        <w:rPr>
          <w:rFonts w:ascii="Calibri" w:eastAsia="Calibri" w:hAnsi="Calibri" w:cs="Times New Roman"/>
        </w:rPr>
        <w:t xml:space="preserve"> </w:t>
      </w:r>
      <w:r w:rsidRPr="00590B52">
        <w:rPr>
          <w:rFonts w:ascii="Times New Roman" w:eastAsia="Calibri" w:hAnsi="Times New Roman" w:cs="Times New Roman"/>
          <w:sz w:val="28"/>
          <w:szCs w:val="28"/>
        </w:rPr>
        <w:t>по обращению заявителя устанавливается индивидуально по согласованию с Государственным комитетом Республики Башкортостан по тарифам.</w:t>
      </w:r>
    </w:p>
    <w:p w:rsidR="0001546F" w:rsidRDefault="0001546F">
      <w:bookmarkStart w:id="0" w:name="_GoBack"/>
      <w:bookmarkEnd w:id="0"/>
    </w:p>
    <w:sectPr w:rsidR="0001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A61E2"/>
    <w:multiLevelType w:val="hybridMultilevel"/>
    <w:tmpl w:val="BB1C8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52"/>
    <w:rsid w:val="0001546F"/>
    <w:rsid w:val="0059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FC377-904A-4EC6-9001-867EE1D0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2017-05-04T09:09:00Z</dcterms:created>
  <dcterms:modified xsi:type="dcterms:W3CDTF">2017-05-04T09:15:00Z</dcterms:modified>
</cp:coreProperties>
</file>